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F88" w:rsidRDefault="004D360C">
      <w:pPr>
        <w:rPr>
          <w:rFonts w:ascii="Times New Roman" w:hAnsi="Times New Roman" w:cs="Times New Roman"/>
          <w:bCs/>
          <w:iCs/>
        </w:rPr>
      </w:pPr>
      <w:r w:rsidRPr="004D360C">
        <w:rPr>
          <w:rFonts w:ascii="Times New Roman" w:hAnsi="Times New Roman" w:cs="Times New Roman"/>
          <w:bCs/>
        </w:rPr>
        <w:t xml:space="preserve">Цены на деловую древесину в заготовленном виде </w:t>
      </w:r>
      <w:r w:rsidRPr="004D360C">
        <w:rPr>
          <w:rFonts w:ascii="Times New Roman" w:hAnsi="Times New Roman" w:cs="Times New Roman"/>
          <w:bCs/>
          <w:iCs/>
        </w:rPr>
        <w:t>по состоянию на 01.01.2023г.</w:t>
      </w:r>
    </w:p>
    <w:tbl>
      <w:tblPr>
        <w:tblW w:w="105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0"/>
        <w:gridCol w:w="1927"/>
        <w:gridCol w:w="1562"/>
        <w:gridCol w:w="1777"/>
        <w:gridCol w:w="3434"/>
      </w:tblGrid>
      <w:tr w:rsidR="004D360C" w:rsidRPr="004D360C" w:rsidTr="004D360C">
        <w:trPr>
          <w:tblCellSpacing w:w="15" w:type="dxa"/>
        </w:trPr>
        <w:tc>
          <w:tcPr>
            <w:tcW w:w="11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>Цены на деловую древесину в заготовленном виде, реализуемую юридическим и физическим лицам, в том числе индивидуальным предпринимателям  согласно п.32.1, п.33  главы 7   Правил реализации древесины, утвержденным Указом Президента Республики Беларусь № 437 от 23.11.2020 г. ( в редакции Указа Президента Республики Беларусь № 294 от 22.08.2022 г)</w:t>
            </w:r>
            <w:proofErr w:type="gramStart"/>
            <w:r w:rsidRPr="004D360C">
              <w:rPr>
                <w:rFonts w:ascii="Times New Roman" w:hAnsi="Times New Roman" w:cs="Times New Roman"/>
                <w:b/>
                <w:bCs/>
              </w:rPr>
              <w:t xml:space="preserve"> .</w:t>
            </w:r>
            <w:proofErr w:type="gramEnd"/>
            <w:r w:rsidRPr="004D360C">
              <w:rPr>
                <w:rFonts w:ascii="Times New Roman" w:hAnsi="Times New Roman" w:cs="Times New Roman"/>
                <w:b/>
                <w:bCs/>
              </w:rPr>
              <w:t>по Гомельскому ГПЛХО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1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> ЛЕСОМАТЕРИАЛЫ КРУГЛЫЕ ХВОЙНЫХ И ЛИСТВЕННЫХ ПОРОД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Длина, </w:t>
            </w:r>
            <w:proofErr w:type="gramStart"/>
            <w:r w:rsidRPr="004D360C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Диаметр, </w:t>
            </w:r>
            <w:proofErr w:type="gramStart"/>
            <w:r w:rsidRPr="004D360C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Сорт</w:t>
            </w:r>
          </w:p>
        </w:tc>
        <w:tc>
          <w:tcPr>
            <w:tcW w:w="11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Реализуемые на условиях франк</w:t>
            </w:r>
            <w:proofErr w:type="gramStart"/>
            <w:r w:rsidRPr="004D360C">
              <w:rPr>
                <w:rFonts w:ascii="Times New Roman" w:hAnsi="Times New Roman" w:cs="Times New Roman"/>
              </w:rPr>
              <w:t>о-</w:t>
            </w:r>
            <w:proofErr w:type="gramEnd"/>
            <w:r w:rsidRPr="004D360C">
              <w:rPr>
                <w:rFonts w:ascii="Times New Roman" w:hAnsi="Times New Roman" w:cs="Times New Roman"/>
              </w:rPr>
              <w:t xml:space="preserve"> 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лесосклад</w:t>
            </w:r>
            <w:proofErr w:type="spellEnd"/>
            <w:r w:rsidRPr="004D360C">
              <w:rPr>
                <w:rFonts w:ascii="Times New Roman" w:hAnsi="Times New Roman" w:cs="Times New Roman"/>
              </w:rPr>
              <w:t xml:space="preserve"> (ФПС)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Цена за 1 м3 без НДС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Цена за 1 м3 с НДС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1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 xml:space="preserve">1. Лесоматериалы круглые хвойных пород (сосна, ель) </w:t>
            </w:r>
          </w:p>
          <w:p w:rsidR="00000000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>(СТБ 2316-2-2013 (EN 1927-2:2008)) 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любая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до 13</w:t>
            </w:r>
          </w:p>
        </w:tc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50.40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60.48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14-25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72.00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86.40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 и более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93.60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112.32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любая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до 13</w:t>
            </w:r>
          </w:p>
        </w:tc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42.00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50.40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14-25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60.00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72.00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 и более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78.00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93.60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любая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до 13</w:t>
            </w:r>
          </w:p>
        </w:tc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33.60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40.32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14-25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48.00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57.60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 и более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62.40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74.88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любая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до 13</w:t>
            </w:r>
          </w:p>
        </w:tc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23.52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28.22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14-25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33.60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40.32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 и более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43.68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52.42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любой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30.24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36.29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1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 xml:space="preserve">2. Лесоматериалы круглые лиственных пород (береза, ольха)  </w:t>
            </w:r>
          </w:p>
          <w:p w:rsidR="00000000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>(СТБ 2315-2-2013 (EN 1316-2:2012)) 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любая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до 13</w:t>
            </w:r>
          </w:p>
        </w:tc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40.32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48.38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14-25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57.60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69.12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 и более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74.88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89.86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любая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до 13</w:t>
            </w:r>
          </w:p>
        </w:tc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33.60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40.32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14-25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48.00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57.60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 и более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62.40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74.88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любая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до 13</w:t>
            </w:r>
          </w:p>
        </w:tc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26.88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32.26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14-25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38.40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46.08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 и более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49.92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59.90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любая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до 13</w:t>
            </w:r>
          </w:p>
        </w:tc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18.82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22.58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14-25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26.88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32.26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 и более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34.94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41.93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любой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24.19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29.03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1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 xml:space="preserve">3. Лесоматериалы круглые лиственных пород (осина) </w:t>
            </w:r>
          </w:p>
          <w:p w:rsidR="00000000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>(СТБ 2315-2-2013 (EN 1316-2:2012)) 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любая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до 13</w:t>
            </w:r>
          </w:p>
        </w:tc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35.28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42.34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14-25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50.40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60.48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 и более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65.52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78.62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любая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до 13</w:t>
            </w:r>
          </w:p>
        </w:tc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29.40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35.28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14-25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42.00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50.40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 и более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54.60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65.52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любая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до 13</w:t>
            </w:r>
          </w:p>
        </w:tc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23.52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28.22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14-25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33.60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40.32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 и более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43.68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52.42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любая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до 13</w:t>
            </w:r>
          </w:p>
        </w:tc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16.46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19.76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14-25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23.52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28.22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 и более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30.58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36.69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любой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21.17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25.40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1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 xml:space="preserve">4. Лесоматериалы круглые лиственных пород (дуб, ясень) </w:t>
            </w:r>
          </w:p>
          <w:p w:rsidR="00000000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>(СТБ 2315-2-2013 (EN 1316-2:2012))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любая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до 13</w:t>
            </w:r>
          </w:p>
        </w:tc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52.92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63.50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14-25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75.60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90.72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 и более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98.28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117.94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любой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68.04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81.65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1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>5.  Лесоматериалы круглые твердолиственных пород   </w:t>
            </w:r>
          </w:p>
          <w:p w:rsidR="00000000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>(СТБ 1712-2007  ГОСТ 17462-84)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1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Для выработки пиломатериалов и заготовок общего назначения (пиловочное бревно</w:t>
            </w:r>
            <w:proofErr w:type="gramStart"/>
            <w:r w:rsidRPr="004D360C">
              <w:rPr>
                <w:rFonts w:ascii="Times New Roman" w:hAnsi="Times New Roman" w:cs="Times New Roman"/>
              </w:rPr>
              <w:t>)д</w:t>
            </w:r>
            <w:proofErr w:type="gramEnd"/>
            <w:r w:rsidRPr="004D360C">
              <w:rPr>
                <w:rFonts w:ascii="Times New Roman" w:hAnsi="Times New Roman" w:cs="Times New Roman"/>
              </w:rPr>
              <w:t>уб, ясень, клен, граб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1.0 - 6.0 м</w:t>
            </w:r>
          </w:p>
        </w:tc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10 - 13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113.40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136.08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94.50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113.40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170.10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204.12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14 - 24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162.00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194.40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135.00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162.00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108.00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129.60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26 - 34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210.60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252.72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175.50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210.60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140.40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168.48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36 и более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226.80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272.16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189.00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226.80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151.20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181.44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1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>6. Лесоматериалы для выработки лущеного шпона (фанерное бревно)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1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береза, липа, ольха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lastRenderedPageBreak/>
              <w:t>1.3; 1.6 м и кратные</w:t>
            </w:r>
          </w:p>
        </w:tc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16 -24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57.60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69.12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48.00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57.60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 и более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63.60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76.32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53.00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63.60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1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осина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1.3; 1.6 м и кратные</w:t>
            </w:r>
          </w:p>
        </w:tc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16 -24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36.00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43.20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30.00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36.00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 и более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38.40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46.08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32.00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38.40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1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>7. Лесоматериалы для выработки целлюлозы и древесной массы (балансы)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1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сосна, ель, лиственница, пихта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длина 0.75; 1; 1.1; 1.2; 1.25; 2 м и кратные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6 -24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2; 3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24.00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28.80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1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береза и все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мягколиственные</w:t>
            </w:r>
            <w:proofErr w:type="spellEnd"/>
            <w:r w:rsidRPr="004D360C">
              <w:rPr>
                <w:rFonts w:ascii="Times New Roman" w:hAnsi="Times New Roman" w:cs="Times New Roman"/>
              </w:rPr>
              <w:t xml:space="preserve"> породы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длина 0.75; 1; 1.1; 1.2; 1.25;  2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6 -24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1, 2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23.00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27.60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6-40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22.50</w:t>
            </w:r>
          </w:p>
        </w:tc>
        <w:tc>
          <w:tcPr>
            <w:tcW w:w="1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27.00</w:t>
            </w:r>
          </w:p>
        </w:tc>
      </w:tr>
    </w:tbl>
    <w:p w:rsidR="004D360C" w:rsidRPr="004D360C" w:rsidRDefault="004D360C" w:rsidP="004D360C">
      <w:pPr>
        <w:rPr>
          <w:rFonts w:ascii="Times New Roman" w:hAnsi="Times New Roman" w:cs="Times New Roman"/>
        </w:rPr>
      </w:pPr>
      <w:r w:rsidRPr="004D360C">
        <w:rPr>
          <w:rFonts w:ascii="Times New Roman" w:hAnsi="Times New Roman" w:cs="Times New Roman"/>
        </w:rPr>
        <w:t> </w:t>
      </w:r>
    </w:p>
    <w:tbl>
      <w:tblPr>
        <w:tblW w:w="107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2525"/>
        <w:gridCol w:w="866"/>
        <w:gridCol w:w="1577"/>
        <w:gridCol w:w="628"/>
        <w:gridCol w:w="2078"/>
        <w:gridCol w:w="2604"/>
      </w:tblGrid>
      <w:tr w:rsidR="004D360C" w:rsidRPr="004D360C" w:rsidTr="004D360C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>Цены на древесину в заготовленном виде, реализуемые населению на общих основаниях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>Биржевые котировки на лесоматериалы круглые в заготовленном виде на   1 квартал 2023 года действующие с 01.01.2023г. по 31.03.2023г.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№ </w:t>
            </w:r>
            <w:proofErr w:type="gramStart"/>
            <w:r w:rsidRPr="004D360C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proofErr w:type="gramEnd"/>
            <w:r w:rsidRPr="004D360C">
              <w:rPr>
                <w:rFonts w:ascii="Times New Roman" w:hAnsi="Times New Roman" w:cs="Times New Roman"/>
                <w:b/>
                <w:bCs/>
                <w:i/>
                <w:iCs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  <w:i/>
                <w:iCs/>
              </w:rPr>
              <w:t>Наименование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  <w:i/>
                <w:iCs/>
              </w:rPr>
              <w:t>Порода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Диаметр, </w:t>
            </w:r>
            <w:proofErr w:type="gramStart"/>
            <w:r w:rsidRPr="004D360C">
              <w:rPr>
                <w:rFonts w:ascii="Times New Roman" w:hAnsi="Times New Roman" w:cs="Times New Roman"/>
                <w:b/>
                <w:bCs/>
                <w:i/>
                <w:iCs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  <w:i/>
                <w:iCs/>
              </w:rPr>
              <w:t>Сорт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  <w:i/>
                <w:iCs/>
              </w:rPr>
              <w:t>Условия поставки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Средневзвешенная цена в BYN/куб. </w:t>
            </w:r>
            <w:proofErr w:type="spellStart"/>
            <w:r w:rsidRPr="004D360C">
              <w:rPr>
                <w:rFonts w:ascii="Times New Roman" w:hAnsi="Times New Roman" w:cs="Times New Roman"/>
                <w:b/>
                <w:bCs/>
                <w:i/>
                <w:iCs/>
              </w:rPr>
              <w:t>м</w:t>
            </w:r>
            <w:proofErr w:type="gramStart"/>
            <w:r w:rsidRPr="004D360C">
              <w:rPr>
                <w:rFonts w:ascii="Times New Roman" w:hAnsi="Times New Roman" w:cs="Times New Roman"/>
                <w:b/>
                <w:bCs/>
                <w:i/>
                <w:iCs/>
              </w:rPr>
              <w:t>,б</w:t>
            </w:r>
            <w:proofErr w:type="gramEnd"/>
            <w:r w:rsidRPr="004D360C">
              <w:rPr>
                <w:rFonts w:ascii="Times New Roman" w:hAnsi="Times New Roman" w:cs="Times New Roman"/>
                <w:b/>
                <w:bCs/>
                <w:i/>
                <w:iCs/>
              </w:rPr>
              <w:t>ез</w:t>
            </w:r>
            <w:proofErr w:type="spellEnd"/>
            <w:r w:rsidRPr="004D360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НДС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Лесоматериалы круглые лиственных пород (Береза)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франко-промежуточный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лесосклад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116,41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Лесоматериалы круглые лиственных пород (Береза)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франко-промежуточный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лесосклад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102,71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Лесоматериалы круглые лиственных пород (Береза)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любые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франко-промежуточный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лесосклад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38,92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Лесоматериалы круглые лиственных пород (Ольха)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Ольха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франко-промежуточный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лесосклад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75,80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Лесоматериалы круглые лиственных пород (Ольха)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Ольха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франко-промежуточный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лесосклад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69,27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Лесоматериалы круглые лиственных пород (Ольха)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Ольха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франко-промежуточный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лесосклад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30,05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Лесоматериалы круглые лиственных пород (Ольха)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Ольха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 и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франко-промежуточный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лесосклад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136,75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Лесоматериалы круглые лиственных пород (Ольха)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Ольха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 и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франко-промежуточный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лесосклад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121,07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Лесоматериалы круглые лиственных пород (Ольха)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Ольха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любые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франко-промежуточный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лесосклад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40,38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Лесоматериалы круглые лиственных пород (Осина)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Осина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 и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франко-промежуточный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лесосклад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53,26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Лесоматериалы круглые лиственных пород (Осина)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Осина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любые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франко-промежуточный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лесосклад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30,05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Лесоматериалы круглые хвойных пород (Ель)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франко-промежуточный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лесосклад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105,37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Лесоматериалы круглые хвойных пород (Ель)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франко-промежуточный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лесосклад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87,64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Лесоматериалы круглые хвойных пород (Ель)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франко-промежуточный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лесосклад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67,91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Лесоматериалы круглые </w:t>
            </w:r>
            <w:r w:rsidRPr="004D360C">
              <w:rPr>
                <w:rFonts w:ascii="Times New Roman" w:hAnsi="Times New Roman" w:cs="Times New Roman"/>
              </w:rPr>
              <w:lastRenderedPageBreak/>
              <w:t>хвойных пород (Ель)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lastRenderedPageBreak/>
              <w:t>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франко-</w:t>
            </w:r>
            <w:r w:rsidRPr="004D360C">
              <w:rPr>
                <w:rFonts w:ascii="Times New Roman" w:hAnsi="Times New Roman" w:cs="Times New Roman"/>
              </w:rPr>
              <w:lastRenderedPageBreak/>
              <w:t xml:space="preserve">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лесосклад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lastRenderedPageBreak/>
              <w:t>50,32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Лесоматериалы круглые хвойных пород (Ель)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 и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франко-промежуточный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лесосклад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146,55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Лесоматериалы круглые хвойных пород (Ель)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 и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франко-промежуточный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лесосклад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128,11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Лесоматериалы круглые хвойных пород (Ель)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 и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франко-промежуточный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лесосклад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112,50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Лесоматериалы круглые хвойных пород (Ель)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 и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франко-промежуточный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лесосклад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75,51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Лесоматериалы круглые хвойных пород (Ель)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любые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франко-промежуточный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лесосклад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44,04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Лесоматериалы круглые хвойных пород (Сосна)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Сосна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франко-промежуточный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лесосклад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84,16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Лесоматериалы круглые хвойных пород (Сосна)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Сосна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франко-промежуточный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лесосклад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71,52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Лесоматериалы круглые хвойных пород (Сосна)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Сосна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франко-промежуточный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лесосклад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61,97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Лесоматериалы круглые хвойных пород (Сосна)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Сосна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франко-промежуточный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лесосклад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42,90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Лесоматериалы круглые хвойных пород (Сосна)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Сосна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 и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франко-промежуточный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лесосклад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142,67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Лесоматериалы круглые хвойных пород (Сосна)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Сосна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 и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франко-промежуточный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лесосклад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121,62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Лесоматериалы круглые хвойных пород (Сосна)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Сосна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 и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франко-промежуточный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lastRenderedPageBreak/>
              <w:t>лесосклад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lastRenderedPageBreak/>
              <w:t>99,13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Лесоматериалы круглые хвойных пород (Сосна)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Сосна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 и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франко-промежуточный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лесосклад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61,29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Лесоматериалы круглые хвойных пород (Сосна)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Сосна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до 13 включительно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франко-промежуточный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лесосклад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51,54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Лесоматериалы круглые хвойных пород (Сосна)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Сосна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до 13 включительно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франко-промежуточный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лесосклад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39,23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Лесоматериалы круглые хвойных пород (Сосна)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Сосна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любые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франко-промежуточный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лесосклад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43,72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Сырье древесное технологическое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Сосна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 и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 xml:space="preserve">франко-промежуточный </w:t>
            </w:r>
            <w:proofErr w:type="spellStart"/>
            <w:r w:rsidRPr="004D360C">
              <w:rPr>
                <w:rFonts w:ascii="Times New Roman" w:hAnsi="Times New Roman" w:cs="Times New Roman"/>
              </w:rPr>
              <w:t>лесосклад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45,75</w:t>
            </w:r>
          </w:p>
        </w:tc>
      </w:tr>
    </w:tbl>
    <w:p w:rsidR="004D360C" w:rsidRPr="004D360C" w:rsidRDefault="004D360C" w:rsidP="004D360C">
      <w:pPr>
        <w:rPr>
          <w:rFonts w:ascii="Times New Roman" w:hAnsi="Times New Roman" w:cs="Times New Roman"/>
          <w:vanish/>
        </w:rPr>
      </w:pPr>
    </w:p>
    <w:tbl>
      <w:tblPr>
        <w:tblW w:w="107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9"/>
        <w:gridCol w:w="2540"/>
        <w:gridCol w:w="2451"/>
        <w:gridCol w:w="2480"/>
      </w:tblGrid>
      <w:tr w:rsidR="004D360C" w:rsidRPr="004D360C" w:rsidTr="004D360C">
        <w:trPr>
          <w:tblCellSpacing w:w="15" w:type="dxa"/>
        </w:trPr>
        <w:tc>
          <w:tcPr>
            <w:tcW w:w="87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D360C" w:rsidRDefault="004D360C" w:rsidP="004D360C">
            <w:pPr>
              <w:rPr>
                <w:rFonts w:ascii="Times New Roman" w:hAnsi="Times New Roman" w:cs="Times New Roman"/>
              </w:rPr>
            </w:pPr>
            <w:proofErr w:type="gramStart"/>
            <w:r w:rsidRPr="004D360C">
              <w:rPr>
                <w:rFonts w:ascii="Times New Roman" w:hAnsi="Times New Roman" w:cs="Times New Roman"/>
                <w:b/>
                <w:bCs/>
              </w:rPr>
              <w:t>Цены на деловую древесину в заготовленном виде, реализуемую юридическим лицам для осуществления строительства жилья на территории сельской местности в рамках государственных программ и физическим лицам для осуществления строительства, в том числе реконструкции или капитального ремонта, жилых домов или надворных построек в соответствии с Постановлением Совета Министров Республики Беларусь от 31 января 2023 г. № 88 «Об изменении постановлений Совета Министров Республики</w:t>
            </w:r>
            <w:proofErr w:type="gramEnd"/>
            <w:r w:rsidRPr="004D360C">
              <w:rPr>
                <w:rFonts w:ascii="Times New Roman" w:hAnsi="Times New Roman" w:cs="Times New Roman"/>
                <w:b/>
                <w:bCs/>
              </w:rPr>
              <w:t xml:space="preserve"> Беларусь от 30 мая 2007 г. № 708 и от 20 марта 2008 г. № 431»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8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Наименование лесхоза</w:t>
            </w:r>
          </w:p>
        </w:tc>
        <w:tc>
          <w:tcPr>
            <w:tcW w:w="8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> Лесоматериалы круглые хвойных пород (сосна, ель)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 xml:space="preserve">франко-промежуточный </w:t>
            </w:r>
            <w:proofErr w:type="spellStart"/>
            <w:r w:rsidRPr="004D360C">
              <w:rPr>
                <w:rFonts w:ascii="Times New Roman" w:hAnsi="Times New Roman" w:cs="Times New Roman"/>
                <w:b/>
                <w:bCs/>
              </w:rPr>
              <w:t>лесосклад</w:t>
            </w:r>
            <w:proofErr w:type="spellEnd"/>
            <w:r w:rsidRPr="004D360C">
              <w:rPr>
                <w:rFonts w:ascii="Times New Roman" w:hAnsi="Times New Roman" w:cs="Times New Roman"/>
                <w:b/>
                <w:bCs/>
              </w:rPr>
              <w:t xml:space="preserve"> (ФПС)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>сорт</w:t>
            </w:r>
            <w:proofErr w:type="gramStart"/>
            <w:r w:rsidRPr="004D360C">
              <w:rPr>
                <w:rFonts w:ascii="Times New Roman" w:hAnsi="Times New Roman" w:cs="Times New Roman"/>
                <w:b/>
                <w:bCs/>
              </w:rPr>
              <w:t xml:space="preserve"> В</w:t>
            </w:r>
            <w:proofErr w:type="gramEnd"/>
            <w:r w:rsidRPr="004D360C">
              <w:rPr>
                <w:rFonts w:ascii="Times New Roman" w:hAnsi="Times New Roman" w:cs="Times New Roman"/>
                <w:b/>
                <w:bCs/>
              </w:rPr>
              <w:t>, С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i/>
                <w:iCs/>
              </w:rPr>
              <w:t xml:space="preserve">до 13 </w:t>
            </w:r>
            <w:proofErr w:type="spellStart"/>
            <w:r w:rsidRPr="004D360C">
              <w:rPr>
                <w:rFonts w:ascii="Times New Roman" w:hAnsi="Times New Roman" w:cs="Times New Roman"/>
                <w:i/>
                <w:iCs/>
              </w:rPr>
              <w:t>включ</w:t>
            </w:r>
            <w:proofErr w:type="spellEnd"/>
            <w:r w:rsidRPr="004D360C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8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i/>
                <w:iCs/>
              </w:rPr>
              <w:t xml:space="preserve">14-25 </w:t>
            </w:r>
          </w:p>
        </w:tc>
        <w:tc>
          <w:tcPr>
            <w:tcW w:w="8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i/>
                <w:iCs/>
              </w:rPr>
              <w:t>26 и более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8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D360C" w:rsidRDefault="004D360C" w:rsidP="004D360C">
            <w:pPr>
              <w:rPr>
                <w:rFonts w:ascii="Times New Roman" w:hAnsi="Times New Roman" w:cs="Times New Roman"/>
              </w:rPr>
            </w:pPr>
            <w:proofErr w:type="spellStart"/>
            <w:r w:rsidRPr="004D360C">
              <w:rPr>
                <w:rFonts w:ascii="Times New Roman" w:hAnsi="Times New Roman" w:cs="Times New Roman"/>
              </w:rPr>
              <w:t>Милошевичский</w:t>
            </w:r>
            <w:proofErr w:type="spellEnd"/>
          </w:p>
        </w:tc>
        <w:tc>
          <w:tcPr>
            <w:tcW w:w="8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36.90</w:t>
            </w:r>
          </w:p>
        </w:tc>
        <w:tc>
          <w:tcPr>
            <w:tcW w:w="8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44.70</w:t>
            </w:r>
          </w:p>
        </w:tc>
        <w:tc>
          <w:tcPr>
            <w:tcW w:w="8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56.00</w:t>
            </w:r>
          </w:p>
        </w:tc>
      </w:tr>
    </w:tbl>
    <w:p w:rsidR="004D360C" w:rsidRPr="004D360C" w:rsidRDefault="004D360C" w:rsidP="004D360C">
      <w:pPr>
        <w:rPr>
          <w:rFonts w:ascii="Times New Roman" w:hAnsi="Times New Roman" w:cs="Times New Roman"/>
        </w:rPr>
      </w:pPr>
      <w:r w:rsidRPr="004D360C">
        <w:rPr>
          <w:rFonts w:ascii="Times New Roman" w:hAnsi="Times New Roman" w:cs="Times New Roman"/>
        </w:rPr>
        <w:t> </w:t>
      </w:r>
    </w:p>
    <w:tbl>
      <w:tblPr>
        <w:tblW w:w="105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4"/>
        <w:gridCol w:w="1104"/>
        <w:gridCol w:w="1621"/>
        <w:gridCol w:w="1493"/>
        <w:gridCol w:w="1204"/>
        <w:gridCol w:w="1285"/>
        <w:gridCol w:w="1204"/>
        <w:gridCol w:w="1300"/>
      </w:tblGrid>
      <w:tr w:rsidR="004D360C" w:rsidRPr="004D360C" w:rsidTr="004D360C">
        <w:trPr>
          <w:tblCellSpacing w:w="15" w:type="dxa"/>
        </w:trPr>
        <w:tc>
          <w:tcPr>
            <w:tcW w:w="106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 xml:space="preserve">Цены  на </w:t>
            </w:r>
            <w:proofErr w:type="spellStart"/>
            <w:r w:rsidRPr="004D360C">
              <w:rPr>
                <w:rFonts w:ascii="Times New Roman" w:hAnsi="Times New Roman" w:cs="Times New Roman"/>
                <w:b/>
                <w:bCs/>
              </w:rPr>
              <w:t>пилопродукцию</w:t>
            </w:r>
            <w:proofErr w:type="spellEnd"/>
            <w:r w:rsidRPr="004D360C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gramStart"/>
            <w:r w:rsidRPr="004D360C">
              <w:rPr>
                <w:rFonts w:ascii="Times New Roman" w:hAnsi="Times New Roman" w:cs="Times New Roman"/>
                <w:b/>
                <w:bCs/>
              </w:rPr>
              <w:t>реализуемую</w:t>
            </w:r>
            <w:proofErr w:type="gramEnd"/>
            <w:r w:rsidRPr="004D360C">
              <w:rPr>
                <w:rFonts w:ascii="Times New Roman" w:hAnsi="Times New Roman" w:cs="Times New Roman"/>
                <w:b/>
                <w:bCs/>
              </w:rPr>
              <w:t xml:space="preserve"> физическим лицам  и  Вооруженным силам, воинским частям, организациям Вооруженных сил, другим войскам и воинским формированиям, осуществляющим материально-техническое обеспечение повседневной и боевой деятельности войск (сил); организациям, осуществляющим строительство жилья в рамках государственных программ и (или) за счет бюджетных средств; сельскохозяйственным организациям, осуществляющим строительство, в том числе ремонт животноводческих ферм, других объектов производственной и социальной инфраструктуры, находящихся на их балансе; организациям, осуществляющим ремонт и текущее содержание объектов, находящихся на балансе бюджетных организаций.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06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lastRenderedPageBreak/>
              <w:t> </w:t>
            </w:r>
            <w:r w:rsidRPr="004D360C">
              <w:rPr>
                <w:rFonts w:ascii="Times New Roman" w:hAnsi="Times New Roman" w:cs="Times New Roman"/>
                <w:b/>
                <w:bCs/>
              </w:rPr>
              <w:t>1. Пиломатериалы хвойных пород (сосна, ель) СТБ 1713-2007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060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>Параметры продукции</w:t>
            </w:r>
          </w:p>
        </w:tc>
        <w:tc>
          <w:tcPr>
            <w:tcW w:w="10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>Цена за 1 кубометр на условиях франко-нижний склад, рублей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>Доска обрезная</w:t>
            </w:r>
          </w:p>
        </w:tc>
        <w:tc>
          <w:tcPr>
            <w:tcW w:w="10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>Доска необрезная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 xml:space="preserve">Длина, </w:t>
            </w:r>
            <w:proofErr w:type="gramStart"/>
            <w:r w:rsidRPr="004D360C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>Сорт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 xml:space="preserve">Толщина, </w:t>
            </w:r>
            <w:proofErr w:type="gramStart"/>
            <w:r w:rsidRPr="004D360C">
              <w:rPr>
                <w:rFonts w:ascii="Times New Roman" w:hAnsi="Times New Roman" w:cs="Times New Roman"/>
                <w:b/>
                <w:bCs/>
              </w:rPr>
              <w:t>мм</w:t>
            </w:r>
            <w:proofErr w:type="gramEnd"/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 xml:space="preserve">Ширина, </w:t>
            </w:r>
            <w:proofErr w:type="gramStart"/>
            <w:r w:rsidRPr="004D360C">
              <w:rPr>
                <w:rFonts w:ascii="Times New Roman" w:hAnsi="Times New Roman" w:cs="Times New Roman"/>
                <w:b/>
                <w:bCs/>
              </w:rPr>
              <w:t>мм</w:t>
            </w:r>
            <w:proofErr w:type="gramEnd"/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>без НДС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>с  НДС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>без НДС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>с  НДС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0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1.5-6.5</w:t>
            </w:r>
          </w:p>
        </w:tc>
        <w:tc>
          <w:tcPr>
            <w:tcW w:w="10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16.19.22</w:t>
            </w:r>
          </w:p>
        </w:tc>
        <w:tc>
          <w:tcPr>
            <w:tcW w:w="10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proofErr w:type="gramStart"/>
            <w:r w:rsidRPr="004D360C">
              <w:rPr>
                <w:rFonts w:ascii="Times New Roman" w:hAnsi="Times New Roman" w:cs="Times New Roman"/>
              </w:rPr>
              <w:t>более двойной</w:t>
            </w:r>
            <w:proofErr w:type="gramEnd"/>
            <w:r w:rsidRPr="004D360C">
              <w:rPr>
                <w:rFonts w:ascii="Times New Roman" w:hAnsi="Times New Roman" w:cs="Times New Roman"/>
              </w:rPr>
              <w:t xml:space="preserve"> толщины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448.06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537.68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295.63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354.76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407.33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488.80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268.76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322.51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32,40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488.80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586.56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322.51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387.01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44.50.60.75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529.53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635.44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349.38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419.26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16.19.22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344.67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413.60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227.41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272.89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313.33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376.00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206.74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248.08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32,40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376.00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451.20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248.08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297.70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44.50.60.75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407.33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488.80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268.76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322.51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16.19.22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287.22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344.67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189.51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227.41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261.11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313.33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172.28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206.74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32,40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313.33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376.00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206.74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248.08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44.50.60.75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339.44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407.33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223.96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268.76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16.19.22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229.78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275.73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151.61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181.93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208.89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250.67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137.82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165.39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32,40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250.67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300.80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165.39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198.47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44.50.60.75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271.55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325.87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179.17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215.01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16.19.22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160.84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193.01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106.12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127.35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146.22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175.47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96.48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115.77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32,40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175.47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210.56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115.77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138.93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44.50.60.75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190.09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228.11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125.42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150.50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06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lastRenderedPageBreak/>
              <w:t>   2. Пиломатериалы мягких лиственных пород СТБ 1714-2007 (береза, ольха, осина)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060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>Параметры продукции</w:t>
            </w:r>
          </w:p>
        </w:tc>
        <w:tc>
          <w:tcPr>
            <w:tcW w:w="10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>Цена за 1 кубометр на условиях франко-нижний склад, рублей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>Доска обрезная</w:t>
            </w:r>
          </w:p>
        </w:tc>
        <w:tc>
          <w:tcPr>
            <w:tcW w:w="10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>Доска необрезная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 xml:space="preserve">Длина, </w:t>
            </w:r>
            <w:proofErr w:type="gramStart"/>
            <w:r w:rsidRPr="004D360C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>Сорт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 xml:space="preserve">Толщина, </w:t>
            </w:r>
            <w:proofErr w:type="gramStart"/>
            <w:r w:rsidRPr="004D360C">
              <w:rPr>
                <w:rFonts w:ascii="Times New Roman" w:hAnsi="Times New Roman" w:cs="Times New Roman"/>
                <w:b/>
                <w:bCs/>
              </w:rPr>
              <w:t>мм</w:t>
            </w:r>
            <w:proofErr w:type="gramEnd"/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 xml:space="preserve">Ширина, </w:t>
            </w:r>
            <w:proofErr w:type="gramStart"/>
            <w:r w:rsidRPr="004D360C">
              <w:rPr>
                <w:rFonts w:ascii="Times New Roman" w:hAnsi="Times New Roman" w:cs="Times New Roman"/>
                <w:b/>
                <w:bCs/>
              </w:rPr>
              <w:t>мм</w:t>
            </w:r>
            <w:proofErr w:type="gramEnd"/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>без НДС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>с  НДС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>без НДС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  <w:b/>
                <w:bCs/>
              </w:rPr>
              <w:t>с  НДС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10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1.0-6.5</w:t>
            </w:r>
          </w:p>
        </w:tc>
        <w:tc>
          <w:tcPr>
            <w:tcW w:w="10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16.19.22</w:t>
            </w:r>
          </w:p>
        </w:tc>
        <w:tc>
          <w:tcPr>
            <w:tcW w:w="10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proofErr w:type="gramStart"/>
            <w:r w:rsidRPr="004D360C">
              <w:rPr>
                <w:rFonts w:ascii="Times New Roman" w:hAnsi="Times New Roman" w:cs="Times New Roman"/>
              </w:rPr>
              <w:t>более двойной</w:t>
            </w:r>
            <w:proofErr w:type="gramEnd"/>
            <w:r w:rsidRPr="004D360C">
              <w:rPr>
                <w:rFonts w:ascii="Times New Roman" w:hAnsi="Times New Roman" w:cs="Times New Roman"/>
              </w:rPr>
              <w:t xml:space="preserve"> толщины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391.01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469.21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257.49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308.98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355.46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426.55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234.08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280.89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32,40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426.55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511.86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280.89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337.07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44.50.60.75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462.10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554.52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304.30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365.16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16.19.22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300.78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360.93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198.07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237.68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273.43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328.12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180.06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216.07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32,40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328.12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393.74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216.07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259.29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44.50.60.75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355.46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426.55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234.08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280.89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16.19.22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250.65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300.78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165.06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198.07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227.86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273.43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150.05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180.06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32,40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273.43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328.12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180.06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216.07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44.50.60.75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296.22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355.46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195.07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234.08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16.19.22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200.52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240.62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132.04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158.45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182.29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218.75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120.04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144.05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32,40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218.75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262.49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144.05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172.86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44.50.60.75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236.97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284.37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156.05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187.26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16.19.22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140.36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168.43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92.43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110.92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127.60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153.12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84.03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100.83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32,40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153.12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183.75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100.83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121.00</w:t>
            </w:r>
          </w:p>
        </w:tc>
      </w:tr>
      <w:tr w:rsidR="004D360C" w:rsidRPr="004D360C" w:rsidTr="004D36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44.50.60.75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165.88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199.06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109.24</w:t>
            </w:r>
          </w:p>
        </w:tc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360C" w:rsidRPr="004D360C" w:rsidRDefault="004D360C" w:rsidP="004D360C">
            <w:pPr>
              <w:rPr>
                <w:rFonts w:ascii="Times New Roman" w:hAnsi="Times New Roman" w:cs="Times New Roman"/>
              </w:rPr>
            </w:pPr>
            <w:r w:rsidRPr="004D360C">
              <w:rPr>
                <w:rFonts w:ascii="Times New Roman" w:hAnsi="Times New Roman" w:cs="Times New Roman"/>
              </w:rPr>
              <w:t>131.08</w:t>
            </w:r>
          </w:p>
        </w:tc>
      </w:tr>
    </w:tbl>
    <w:p w:rsidR="004D360C" w:rsidRPr="004D360C" w:rsidRDefault="004D360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D360C" w:rsidRPr="004D3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0C"/>
    <w:rsid w:val="004D360C"/>
    <w:rsid w:val="0079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360C"/>
    <w:rPr>
      <w:b/>
      <w:bCs/>
    </w:rPr>
  </w:style>
  <w:style w:type="character" w:styleId="a5">
    <w:name w:val="Emphasis"/>
    <w:basedOn w:val="a0"/>
    <w:uiPriority w:val="20"/>
    <w:qFormat/>
    <w:rsid w:val="004D36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360C"/>
    <w:rPr>
      <w:b/>
      <w:bCs/>
    </w:rPr>
  </w:style>
  <w:style w:type="character" w:styleId="a5">
    <w:name w:val="Emphasis"/>
    <w:basedOn w:val="a0"/>
    <w:uiPriority w:val="20"/>
    <w:qFormat/>
    <w:rsid w:val="004D36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2023-04-12T14:17:00Z</dcterms:created>
  <dcterms:modified xsi:type="dcterms:W3CDTF">2023-04-12T14:21:00Z</dcterms:modified>
</cp:coreProperties>
</file>